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12" w:lineRule="auto"/>
        <w:jc w:val="center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Mediación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Nos centramos en un público más adulto para nuestra actividad, de edad media de 30 más o menos, aunque, por supuesto, está abierta para todo el público. </w:t>
      </w:r>
    </w:p>
    <w:p w:rsidR="00000000" w:rsidDel="00000000" w:rsidP="00000000" w:rsidRDefault="00000000" w:rsidRPr="00000000" w14:paraId="00000003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Nuestra idea es realizar un recorrido turístico durante la fiesta medieval, durante la primera semana de junio.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2581275</wp:posOffset>
            </wp:positionH>
            <wp:positionV relativeFrom="paragraph">
              <wp:posOffset>163925</wp:posOffset>
            </wp:positionV>
            <wp:extent cx="3495675" cy="355957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267" l="0" r="5897" t="871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59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Se ofrecerá un recorrido por todos los puntos de interés de Artajona, y un recorrido alrededor del Cerco. Se realizaría en grupos de entre 10 a 20 personas, y el recorrido se separaría en dos partes, por un lado los puntos turísticos más importantes de la localidad, y, por supuesto se haría un recorrido alrededor del Cerco. </w:t>
      </w:r>
    </w:p>
    <w:p w:rsidR="00000000" w:rsidDel="00000000" w:rsidP="00000000" w:rsidRDefault="00000000" w:rsidRPr="00000000" w14:paraId="00000005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Se dará en el recorrido: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1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Una infografía de información general del pueblo, adjunta en esta carpeta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1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Una línea temporal de la historia de la localidad, adjunta en esta carpeta</w:t>
      </w:r>
    </w:p>
    <w:p w:rsidR="00000000" w:rsidDel="00000000" w:rsidP="00000000" w:rsidRDefault="00000000" w:rsidRPr="00000000" w14:paraId="00000008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Se empezará el recorrido en la calle San Isidro, 6. Se seguiría por la calle Mayor y la calle Lope Rey hasta llegar a la calle de Jerusalén y a la parroquia Virgen de Jerusalén. Luego subiremos por la calle Eugenio Mendioroz hasta la calle San Saturnino, donde encontraremos la Iglesia de San Saturnino. </w:t>
      </w:r>
    </w:p>
    <w:p w:rsidR="00000000" w:rsidDel="00000000" w:rsidP="00000000" w:rsidRDefault="00000000" w:rsidRPr="00000000" w14:paraId="00000009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Desde allí pasaremos a visitar el cerco de Artajona y la torre de Homenaje cercana. Después nos dirigiremos hacia la calle Arrabal y llegaremos a la calle San Anton, donde finalizamos el recorrido en la Ermita de Artajona. </w:t>
      </w:r>
    </w:p>
    <w:p w:rsidR="00000000" w:rsidDel="00000000" w:rsidP="00000000" w:rsidRDefault="00000000" w:rsidRPr="00000000" w14:paraId="0000000A">
      <w:pPr>
        <w:spacing w:after="120" w:before="120" w:line="312" w:lineRule="auto"/>
        <w:jc w:val="both"/>
        <w:rPr/>
      </w:pPr>
      <w:r w:rsidDel="00000000" w:rsidR="00000000" w:rsidRPr="00000000">
        <w:rPr>
          <w:rtl w:val="0"/>
        </w:rPr>
        <w:t xml:space="preserve">Decidimos esta actividad en base a la fiesta medieval, famosa en artajona, para poder ofrecer un recorrido con ambiente de la época, el objetivo es dar a conocer la historia de Artajona y además, atraer a más gente a la fiesta medieval, es una actividad más ofertada para fomentar el conocimiento de la localidad.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